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sz w:val="32"/>
          <w:szCs w:val="32"/>
          <w:rtl w:val="0"/>
        </w:rPr>
      </w:pPr>
      <w:r>
        <w:rPr>
          <w:rFonts w:ascii="Helvetica"/>
          <w:sz w:val="32"/>
          <w:szCs w:val="32"/>
          <w:rtl w:val="0"/>
          <w:lang w:val="en-US"/>
        </w:rPr>
        <w:t>-Reflection-</w:t>
      </w:r>
    </w:p>
    <w:p>
      <w:pPr>
        <w:pStyle w:val="Default"/>
        <w:bidi w:val="0"/>
        <w:ind w:left="0" w:right="0" w:firstLine="0"/>
        <w:jc w:val="center"/>
        <w:rPr>
          <w:sz w:val="24"/>
          <w:szCs w:val="24"/>
          <w:rtl w:val="0"/>
        </w:rPr>
      </w:pPr>
    </w:p>
    <w:p>
      <w:pPr>
        <w:pStyle w:val="Default"/>
        <w:bidi w:val="0"/>
        <w:spacing w:line="480" w:lineRule="auto"/>
        <w:ind w:left="0" w:right="0" w:firstLine="0"/>
        <w:jc w:val="center"/>
        <w:rPr>
          <w:sz w:val="24"/>
          <w:szCs w:val="24"/>
          <w:rtl w:val="0"/>
        </w:rPr>
      </w:pPr>
      <w:r>
        <w:rPr>
          <w:rFonts w:ascii="Helvetica"/>
          <w:sz w:val="24"/>
          <w:szCs w:val="24"/>
          <w:rtl w:val="0"/>
          <w:lang w:val="en-US"/>
        </w:rPr>
        <w:t xml:space="preserve">This software is an excellent resource for all elementary and secondary schools using the Ontario Curriculum. I would access this software for any students who may need an IEP support in language and many other subject areas. It is an excellent resource that allows any student to dictate themselves allowing further understanding of written and auditory texts. It is an amazing software that truly can dictate all that you say and command. In terms of grade level this software could be integrated by teachers as early as kindergarten, serving as a reading resource to record student participation or interviews. Its an amazing resource with endless uses.   </w:t>
      </w:r>
    </w:p>
    <w:p>
      <w:pPr>
        <w:pStyle w:val="Default"/>
        <w:bidi w:val="0"/>
        <w:ind w:left="0" w:right="0" w:firstLine="0"/>
        <w:jc w:val="center"/>
        <w:rPr>
          <w:sz w:val="24"/>
          <w:szCs w:val="24"/>
          <w:rtl w:val="0"/>
        </w:rPr>
      </w:pPr>
    </w:p>
    <w:p>
      <w:pPr>
        <w:pStyle w:val="Default"/>
        <w:bidi w:val="0"/>
        <w:ind w:left="0" w:right="0" w:firstLine="0"/>
        <w:jc w:val="center"/>
        <w:rPr>
          <w:sz w:val="32"/>
          <w:szCs w:val="32"/>
          <w:rtl w:val="0"/>
        </w:rPr>
      </w:pPr>
    </w:p>
    <w:p>
      <w:pPr>
        <w:pStyle w:val="Default"/>
        <w:bidi w:val="0"/>
        <w:ind w:left="0" w:right="0" w:firstLine="0"/>
        <w:jc w:val="center"/>
        <w:rPr>
          <w:sz w:val="32"/>
          <w:szCs w:val="32"/>
          <w:rtl w:val="0"/>
        </w:rPr>
      </w:pPr>
      <w:r>
        <w:rPr>
          <w:rFonts w:ascii="Helvetica"/>
          <w:sz w:val="32"/>
          <w:szCs w:val="32"/>
          <w:rtl w:val="0"/>
          <w:lang w:val="en-US"/>
        </w:rPr>
        <w:t>-</w:t>
      </w:r>
      <w:r>
        <w:rPr>
          <w:rFonts w:ascii="Helvetica"/>
          <w:sz w:val="32"/>
          <w:szCs w:val="32"/>
          <w:rtl w:val="0"/>
          <w:lang w:val="en-US"/>
        </w:rPr>
        <w:t>References</w:t>
      </w:r>
      <w:r>
        <w:rPr>
          <w:rFonts w:ascii="Helvetica"/>
          <w:sz w:val="32"/>
          <w:szCs w:val="32"/>
          <w:rtl w:val="0"/>
          <w:lang w:val="en-US"/>
        </w:rPr>
        <w:t>-</w:t>
      </w:r>
    </w:p>
    <w:p>
      <w:pPr>
        <w:pStyle w:val="Default"/>
        <w:bidi w:val="0"/>
        <w:ind w:left="0" w:right="0" w:firstLine="0"/>
        <w:jc w:val="center"/>
        <w:rPr>
          <w:sz w:val="24"/>
          <w:szCs w:val="24"/>
          <w:rtl w:val="0"/>
        </w:rPr>
      </w:pPr>
    </w:p>
    <w:p>
      <w:pPr>
        <w:pStyle w:val="Default"/>
        <w:bidi w:val="0"/>
        <w:spacing w:line="550" w:lineRule="atLeast"/>
        <w:ind w:left="800" w:right="0" w:hanging="800"/>
        <w:jc w:val="left"/>
        <w:rPr>
          <w:sz w:val="24"/>
          <w:szCs w:val="24"/>
          <w:rtl w:val="0"/>
        </w:rPr>
      </w:pPr>
      <w:r>
        <w:rPr>
          <w:rFonts w:ascii="Helvetica"/>
          <w:sz w:val="24"/>
          <w:szCs w:val="24"/>
          <w:rtl w:val="0"/>
          <w:lang w:val="en-US"/>
        </w:rPr>
        <w:t xml:space="preserve">Dictation Software. (n.d.). Retrieved January 27, 2015, from </w:t>
      </w:r>
      <w:hyperlink r:id="rId4" w:history="1">
        <w:r>
          <w:rPr>
            <w:rStyle w:val="Hyperlink.0"/>
            <w:rFonts w:ascii="Helvetica"/>
            <w:sz w:val="24"/>
            <w:szCs w:val="24"/>
            <w:rtl w:val="0"/>
            <w:lang w:val="en-US"/>
          </w:rPr>
          <w:t>http://www.nch.com.au/software/dictation.html</w:t>
        </w:r>
      </w:hyperlink>
    </w:p>
    <w:p>
      <w:pPr>
        <w:pStyle w:val="Default"/>
        <w:bidi w:val="0"/>
        <w:spacing w:line="550" w:lineRule="atLeast"/>
        <w:ind w:left="800" w:right="0" w:hanging="800"/>
        <w:jc w:val="left"/>
        <w:rPr>
          <w:sz w:val="24"/>
          <w:szCs w:val="24"/>
          <w:rtl w:val="0"/>
        </w:rPr>
      </w:pPr>
      <w:r>
        <w:rPr>
          <w:rFonts w:ascii="Helvetica"/>
          <w:sz w:val="24"/>
          <w:szCs w:val="24"/>
          <w:rtl w:val="0"/>
          <w:lang w:val="en-US"/>
        </w:rPr>
        <w:t xml:space="preserve">-This dictation software is the competition for Dragon Dictates. It does not seem like it is quite on the same level of development based simply off the design of their website. For a software company their online presence is severely lacking. This company offers a variety of resources including dictation software and devices. The reason why I choose to use this resource was based on the fact that it provided a bases of what dragon plan to accomplish. It also showed that they own the market in terms of technology and innovation. </w:t>
      </w:r>
    </w:p>
    <w:p>
      <w:pPr>
        <w:pStyle w:val="Default"/>
        <w:bidi w:val="0"/>
        <w:spacing w:line="550" w:lineRule="atLeast"/>
        <w:ind w:left="800" w:right="0" w:hanging="800"/>
        <w:jc w:val="left"/>
        <w:rPr>
          <w:sz w:val="24"/>
          <w:szCs w:val="24"/>
          <w:rtl w:val="0"/>
        </w:rPr>
      </w:pPr>
    </w:p>
    <w:p>
      <w:pPr>
        <w:pStyle w:val="Default"/>
        <w:bidi w:val="0"/>
        <w:spacing w:line="550" w:lineRule="atLeast"/>
        <w:ind w:left="800" w:right="0" w:hanging="800"/>
        <w:jc w:val="left"/>
        <w:rPr>
          <w:sz w:val="24"/>
          <w:szCs w:val="24"/>
          <w:rtl w:val="0"/>
        </w:rPr>
      </w:pPr>
      <w:r>
        <w:rPr>
          <w:rFonts w:ascii="Helvetica"/>
          <w:sz w:val="24"/>
          <w:szCs w:val="24"/>
          <w:rtl w:val="0"/>
          <w:lang w:val="en-US"/>
        </w:rPr>
        <w:t>Dragon - Dragon NaturallySpeaking - Nuance</w:t>
      </w:r>
      <w:r>
        <w:rPr>
          <w:rFonts w:hAnsi="Helvetica" w:hint="default"/>
          <w:sz w:val="24"/>
          <w:szCs w:val="24"/>
          <w:rtl w:val="0"/>
        </w:rPr>
        <w:t xml:space="preserve">  </w:t>
      </w:r>
      <w:r>
        <w:rPr>
          <w:rFonts w:ascii="Helvetica"/>
          <w:sz w:val="24"/>
          <w:szCs w:val="24"/>
          <w:rtl w:val="0"/>
          <w:lang w:val="en-US"/>
        </w:rPr>
        <w:t xml:space="preserve">| Nuance. (n.d.). Retrieved January 27, 2015, from </w:t>
      </w:r>
      <w:hyperlink r:id="rId5" w:history="1">
        <w:r>
          <w:rPr>
            <w:rStyle w:val="Hyperlink.0"/>
            <w:rFonts w:ascii="Helvetica"/>
            <w:sz w:val="24"/>
            <w:szCs w:val="24"/>
            <w:rtl w:val="0"/>
            <w:lang w:val="en-US"/>
          </w:rPr>
          <w:t>http://www.nuance.com/dragon/index.htm</w:t>
        </w:r>
      </w:hyperlink>
    </w:p>
    <w:p>
      <w:pPr>
        <w:pStyle w:val="Default"/>
        <w:bidi w:val="0"/>
        <w:spacing w:line="550" w:lineRule="atLeast"/>
        <w:ind w:left="800" w:right="0" w:hanging="800"/>
        <w:jc w:val="left"/>
        <w:rPr>
          <w:sz w:val="24"/>
          <w:szCs w:val="24"/>
          <w:rtl w:val="0"/>
        </w:rPr>
      </w:pPr>
      <w:r>
        <w:rPr>
          <w:rFonts w:ascii="Helvetica"/>
          <w:sz w:val="24"/>
          <w:szCs w:val="24"/>
          <w:rtl w:val="0"/>
          <w:lang w:val="en-US"/>
        </w:rPr>
        <w:t xml:space="preserve">-Dragon Dictation is the primary resource of this assignment. This online resource provided me with the application used for demo of this software resource. It also provided me with a bases of information into the company, learning what products they create and software they manage. This website provides insight into the company and allows anyone who may be interested in this software to grasp what it is all about with even having to purchase the software. This is done through the download of a trial App. offered for free on any Android, Blackberry, or Apple smartphone or tablet devices.  </w:t>
      </w:r>
    </w:p>
    <w:p>
      <w:pPr>
        <w:pStyle w:val="Default"/>
        <w:bidi w:val="0"/>
        <w:spacing w:line="550" w:lineRule="atLeast"/>
        <w:ind w:left="800" w:right="0" w:hanging="800"/>
        <w:jc w:val="left"/>
        <w:rPr>
          <w:sz w:val="24"/>
          <w:szCs w:val="24"/>
          <w:rtl w:val="0"/>
        </w:rPr>
      </w:pPr>
    </w:p>
    <w:p>
      <w:pPr>
        <w:pStyle w:val="Default"/>
        <w:bidi w:val="0"/>
        <w:spacing w:line="550" w:lineRule="atLeast"/>
        <w:ind w:left="800" w:right="0" w:hanging="800"/>
        <w:jc w:val="left"/>
        <w:rPr>
          <w:sz w:val="24"/>
          <w:szCs w:val="24"/>
          <w:rtl w:val="0"/>
        </w:rPr>
      </w:pPr>
    </w:p>
    <w:p>
      <w:pPr>
        <w:pStyle w:val="Default"/>
        <w:bidi w:val="0"/>
        <w:spacing w:line="550" w:lineRule="atLeast"/>
        <w:ind w:left="800" w:right="0" w:hanging="800"/>
        <w:jc w:val="left"/>
        <w:rPr>
          <w:sz w:val="24"/>
          <w:szCs w:val="24"/>
          <w:rtl w:val="0"/>
        </w:rPr>
      </w:pPr>
      <w:r>
        <w:rPr>
          <w:rFonts w:ascii="Helvetica"/>
          <w:sz w:val="24"/>
          <w:szCs w:val="24"/>
          <w:rtl w:val="0"/>
          <w:lang w:val="en-US"/>
        </w:rPr>
        <w:t xml:space="preserve">Software/Curriculum/Resources | OSAPAC / CCPALO. (n.d.). Retrieved January 27, 2015, from </w:t>
      </w:r>
      <w:hyperlink r:id="rId6" w:history="1">
        <w:r>
          <w:rPr>
            <w:rStyle w:val="Hyperlink.0"/>
            <w:rFonts w:ascii="Helvetica"/>
            <w:sz w:val="24"/>
            <w:szCs w:val="24"/>
            <w:rtl w:val="0"/>
            <w:lang w:val="en-US"/>
          </w:rPr>
          <w:t>https://osapac.ca/db/software_search.php?lang=en</w:t>
        </w:r>
      </w:hyperlink>
    </w:p>
    <w:p>
      <w:pPr>
        <w:pStyle w:val="Default"/>
        <w:bidi w:val="0"/>
        <w:spacing w:line="550" w:lineRule="atLeast"/>
        <w:ind w:left="800" w:right="0" w:hanging="800"/>
        <w:jc w:val="left"/>
        <w:rPr>
          <w:rtl w:val="0"/>
        </w:rPr>
      </w:pPr>
      <w:r>
        <w:rPr>
          <w:rFonts w:ascii="Helvetica"/>
          <w:sz w:val="24"/>
          <w:szCs w:val="24"/>
          <w:rtl w:val="0"/>
          <w:lang w:val="en-US"/>
        </w:rPr>
        <w:t>-</w:t>
      </w:r>
      <w:r>
        <w:rPr>
          <w:rFonts w:hAnsi="Helvetica" w:hint="default"/>
          <w:sz w:val="24"/>
          <w:szCs w:val="24"/>
          <w:rtl w:val="0"/>
          <w:lang w:val="en-US"/>
        </w:rPr>
        <w:t>“</w:t>
      </w:r>
      <w:r>
        <w:rPr>
          <w:rFonts w:ascii="Helvetica"/>
          <w:sz w:val="24"/>
          <w:szCs w:val="24"/>
          <w:rtl w:val="0"/>
          <w:lang w:val="en-US"/>
        </w:rPr>
        <w:t>Educators across the province recognize the increased need to enable students to develop the knowledge, skills and attributes essential to thrive and contribute in a digital global knowledge society. OSAPAC, in collaboration with the Ministry of Education, is taking the opportunity to reflect on its own mission and mandate to better serve provincially funded schools</w:t>
      </w:r>
      <w:r>
        <w:rPr>
          <w:rFonts w:ascii="Helvetica"/>
          <w:sz w:val="24"/>
          <w:szCs w:val="24"/>
          <w:rtl w:val="0"/>
          <w:lang w:val="en-US"/>
        </w:rPr>
        <w:t>.</w:t>
      </w:r>
      <w:r>
        <w:rPr>
          <w:rFonts w:hAnsi="Helvetica" w:hint="default"/>
          <w:sz w:val="24"/>
          <w:szCs w:val="24"/>
          <w:rtl w:val="0"/>
          <w:lang w:val="en-US"/>
        </w:rPr>
        <w:t xml:space="preserve">” </w:t>
      </w:r>
      <w:r>
        <w:rPr>
          <w:rFonts w:ascii="Helvetica"/>
          <w:sz w:val="24"/>
          <w:szCs w:val="24"/>
          <w:rtl w:val="0"/>
          <w:lang w:val="en-US"/>
        </w:rPr>
        <w:t>(OSAPAC, 2014)</w:t>
      </w:r>
      <w:r>
        <w:rPr>
          <w:rFonts w:ascii="Helvetica"/>
          <w:sz w:val="24"/>
          <w:szCs w:val="24"/>
          <w:rtl w:val="0"/>
        </w:rPr>
        <w:t xml:space="preserve"> </w:t>
      </w:r>
      <w:r>
        <w:rPr>
          <w:rFonts w:ascii="Helvetica"/>
          <w:sz w:val="24"/>
          <w:szCs w:val="24"/>
          <w:rtl w:val="0"/>
          <w:lang w:val="en-US"/>
        </w:rPr>
        <w:t xml:space="preserve">This online resource allows educators to research, access, and enjoy multitudes of software that has been compiled by educators for educators. This resource is unbelievable, although it requires a proper OCT/school boards login to access these resources.   </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nch.com.au/software/dictation.html" TargetMode="External"/><Relationship Id="rId5" Type="http://schemas.openxmlformats.org/officeDocument/2006/relationships/hyperlink" Target="http://www.nuance.com/dragon/index.htm" TargetMode="External"/><Relationship Id="rId6" Type="http://schemas.openxmlformats.org/officeDocument/2006/relationships/hyperlink" Target="https://osapac.ca/db/software_search.php?lang=en"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